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DBF37" w14:textId="5FBEF9BE" w:rsidR="00455542" w:rsidRPr="00B76528" w:rsidRDefault="00B765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КОНКУРС С НЕОГРАНИЧЕННЫМ УЧАСТИЕМ ОДНОЭТАПНАЯ ДВУХ</w:t>
      </w:r>
      <w:r w:rsidR="0053688F">
        <w:rPr>
          <w:rFonts w:ascii="Times New Roman" w:hAnsi="Times New Roman" w:cs="Times New Roman"/>
          <w:sz w:val="24"/>
          <w:szCs w:val="24"/>
          <w:lang w:val="ru-RU"/>
        </w:rPr>
        <w:t>ЭТАП</w:t>
      </w:r>
      <w:r w:rsidR="00603920">
        <w:rPr>
          <w:rFonts w:ascii="Times New Roman" w:hAnsi="Times New Roman" w:cs="Times New Roman"/>
          <w:sz w:val="24"/>
          <w:szCs w:val="24"/>
          <w:lang w:val="ru-RU"/>
        </w:rPr>
        <w:t>АКЕТНАЯ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ПРОЦЕДУР</w:t>
      </w:r>
      <w:r w:rsidR="00603920"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ОКАЗАНИЕ УСЛУГ МОНИТОРИНГА СОБЫТИЙ </w:t>
      </w:r>
      <w:r w:rsidRPr="00B76528">
        <w:rPr>
          <w:rFonts w:ascii="Times New Roman" w:hAnsi="Times New Roman" w:cs="Times New Roman"/>
          <w:sz w:val="24"/>
          <w:szCs w:val="24"/>
        </w:rPr>
        <w:t>SOC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НА УСЛОВИЯХ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>ЕРВИС-КОНТРАКТА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82AEA8D" w14:textId="19F800CD" w:rsidR="00B76528" w:rsidRDefault="00B76528" w:rsidP="00B76528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ru-RU"/>
        </w:rPr>
      </w:pPr>
      <w:r w:rsidRPr="00B76528">
        <w:rPr>
          <w:rFonts w:ascii="Times New Roman" w:hAnsi="Times New Roman" w:cs="Times New Roman"/>
          <w:sz w:val="24"/>
          <w:szCs w:val="24"/>
          <w:lang w:val="ru-RU"/>
        </w:rPr>
        <w:t>СРОК ПОДАЧИ КОНКУРСНЫХ ЗАЯВОК</w:t>
      </w:r>
      <w:r w:rsidR="00745AA4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745AA4" w:rsidRPr="00B76528">
        <w:rPr>
          <w:rFonts w:ascii="Times New Roman" w:hAnsi="Times New Roman" w:cs="Times New Roman"/>
          <w:sz w:val="24"/>
          <w:szCs w:val="24"/>
          <w:lang w:val="ru-RU"/>
        </w:rPr>
        <w:t>до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1</w:t>
      </w:r>
      <w:r w:rsidR="00457BFF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:00 часов (по Бишкекскому времени) </w:t>
      </w:r>
      <w:r w:rsidR="00457BFF">
        <w:rPr>
          <w:rFonts w:ascii="Times New Roman" w:hAnsi="Times New Roman" w:cs="Times New Roman"/>
          <w:sz w:val="24"/>
          <w:szCs w:val="24"/>
          <w:lang w:val="ru-RU"/>
        </w:rPr>
        <w:t>31 июля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202</w:t>
      </w:r>
      <w:r w:rsidR="00580EB3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года.</w:t>
      </w:r>
    </w:p>
    <w:p w14:paraId="78662DA4" w14:textId="64D23058" w:rsidR="00455542" w:rsidRPr="00B76528" w:rsidRDefault="00745AA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ЗАО «Кумтор Голд Компани» приглашает принять участие в конкурсе с неограниченным участием на оказание услуг мониторинга событий </w:t>
      </w:r>
      <w:r w:rsidRPr="00B76528">
        <w:rPr>
          <w:rFonts w:ascii="Times New Roman" w:hAnsi="Times New Roman" w:cs="Times New Roman"/>
          <w:sz w:val="24"/>
          <w:szCs w:val="24"/>
        </w:rPr>
        <w:t>SOC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на условиях сервис-контракта, проводимом по одноэтапной двухпакетной процедуре</w:t>
      </w:r>
      <w:r w:rsidR="00B7652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tbl>
      <w:tblPr>
        <w:tblStyle w:val="aff0"/>
        <w:tblW w:w="8964" w:type="dxa"/>
        <w:tblLayout w:type="fixed"/>
        <w:tblLook w:val="04A0" w:firstRow="1" w:lastRow="0" w:firstColumn="1" w:lastColumn="0" w:noHBand="0" w:noVBand="1"/>
      </w:tblPr>
      <w:tblGrid>
        <w:gridCol w:w="1638"/>
        <w:gridCol w:w="7326"/>
      </w:tblGrid>
      <w:tr w:rsidR="00B76528" w:rsidRPr="006646CC" w14:paraId="6A83D720" w14:textId="77777777" w:rsidTr="00580EB3">
        <w:tc>
          <w:tcPr>
            <w:tcW w:w="1638" w:type="dxa"/>
          </w:tcPr>
          <w:p w14:paraId="6A04C289" w14:textId="37969C97" w:rsidR="00B76528" w:rsidRDefault="00B76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Формат подачи: </w:t>
            </w:r>
          </w:p>
        </w:tc>
        <w:tc>
          <w:tcPr>
            <w:tcW w:w="7326" w:type="dxa"/>
          </w:tcPr>
          <w:p w14:paraId="53A7E187" w14:textId="0827EF52" w:rsidR="00B76528" w:rsidRDefault="00B76528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документы должны быть подписаны уполномоченным лицом участника и представлены в формате </w:t>
            </w:r>
            <w:r w:rsidRPr="00B76528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B76528" w:rsidRPr="006646CC" w14:paraId="62DCD335" w14:textId="77777777" w:rsidTr="00580EB3">
        <w:tc>
          <w:tcPr>
            <w:tcW w:w="1638" w:type="dxa"/>
          </w:tcPr>
          <w:p w14:paraId="5EE0D3B8" w14:textId="08EFE406" w:rsidR="00B76528" w:rsidRDefault="00B76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подачи предложений: </w:t>
            </w:r>
          </w:p>
        </w:tc>
        <w:tc>
          <w:tcPr>
            <w:tcW w:w="7326" w:type="dxa"/>
          </w:tcPr>
          <w:p w14:paraId="408D374F" w14:textId="0E2665CF" w:rsidR="00A97627" w:rsidRPr="009C1058" w:rsidRDefault="00B76528" w:rsidP="00A97627">
            <w:pPr>
              <w:jc w:val="both"/>
              <w:rPr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Участники конкурса должны представить конкурсную заявку на русском языке и направить ее в электронном виде на адрес: </w:t>
            </w:r>
            <w:hyperlink r:id="rId6" w:history="1">
              <w:r w:rsidR="006646CC" w:rsidRPr="00A55597">
                <w:rPr>
                  <w:rStyle w:val="aff8"/>
                </w:rPr>
                <w:t>soc</w:t>
              </w:r>
              <w:r w:rsidR="006646CC" w:rsidRPr="00A55597">
                <w:rPr>
                  <w:rStyle w:val="aff8"/>
                  <w:lang w:val="ru-RU"/>
                </w:rPr>
                <w:t>.</w:t>
              </w:r>
              <w:r w:rsidR="006646CC" w:rsidRPr="00A55597">
                <w:rPr>
                  <w:rStyle w:val="aff8"/>
                </w:rPr>
                <w:t>contractors</w:t>
              </w:r>
              <w:r w:rsidR="006646CC" w:rsidRPr="00A55597">
                <w:rPr>
                  <w:rStyle w:val="aff8"/>
                  <w:lang w:val="ru-RU"/>
                </w:rPr>
                <w:t>@</w:t>
              </w:r>
              <w:r w:rsidR="006646CC" w:rsidRPr="00A55597">
                <w:rPr>
                  <w:rStyle w:val="aff8"/>
                </w:rPr>
                <w:t>kumtor</w:t>
              </w:r>
              <w:r w:rsidR="006646CC" w:rsidRPr="00A55597">
                <w:rPr>
                  <w:rStyle w:val="aff8"/>
                  <w:lang w:val="ru-RU"/>
                </w:rPr>
                <w:t>.</w:t>
              </w:r>
              <w:r w:rsidR="006646CC" w:rsidRPr="00A55597">
                <w:rPr>
                  <w:rStyle w:val="aff8"/>
                </w:rPr>
                <w:t>kg</w:t>
              </w:r>
            </w:hyperlink>
            <w:r w:rsidR="006646CC"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1</w:t>
            </w:r>
            <w:r w:rsidR="00226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:00 часов (по Бишкекскому времени) </w:t>
            </w:r>
            <w:r w:rsidR="00226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31 июля 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года.</w:t>
            </w:r>
          </w:p>
          <w:p w14:paraId="2E9DBCD6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Конкурсная заявка подается участником в электронном виде путем направления документов на электронный адрес, указанный в объявлении,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виде двух отдельных пакетов (файлов)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4622718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Первый пакет — квалификационный</w:t>
            </w:r>
          </w:p>
          <w:p w14:paraId="7482BD40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Первый пакет должен содержать документы, подтверждающие соответствие участника требованиям конкурсной документации и Технического задания.</w:t>
            </w:r>
          </w:p>
          <w:p w14:paraId="56A33211" w14:textId="7E35908B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Документы первого пакета направляются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открытом виде (без архивирования и пароля)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DC48CB8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Второй пакет — коммерческое предложение</w:t>
            </w:r>
          </w:p>
          <w:p w14:paraId="085740D2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Второй пакет, содержащий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коммерческое предложение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должен быть:</w:t>
            </w:r>
          </w:p>
          <w:p w14:paraId="165E60D4" w14:textId="77777777" w:rsidR="00A97627" w:rsidRPr="00A97627" w:rsidRDefault="00A97627" w:rsidP="00A97627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упакован в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архив (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ZIP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или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RAR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3DB562C2" w14:textId="77777777" w:rsidR="00A97627" w:rsidRPr="00A97627" w:rsidRDefault="00A97627" w:rsidP="00A97627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защищён паролем</w:t>
            </w:r>
            <w:r w:rsidRPr="00A976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9A79BA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Архив со вторым пакетом направляется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одновременно с первым пакетом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но пароль к архиву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предоставляется только по запросу Заказчика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участникам, успешно прошедшим первый этап конкурса.</w:t>
            </w:r>
          </w:p>
          <w:p w14:paraId="2B3CB8D3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завершения первого этапа конкурса и принятия решения о допуске участников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вскрытие второго пакета и раскрытие пароля не осуществляется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38B51FD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теме электронного письма рекомендуется указывать: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«Конкурс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SOC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– Первый и Второй пакет – (ФИО участника)»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2D540DC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случае, если размер вложений превышает допустимый лимит электронной почты, допускается направление конкурсной заявки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несколькими письмами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указанием в теме письма номера части (Часть 1, Часть 2 и т.д.).</w:t>
            </w:r>
          </w:p>
          <w:p w14:paraId="722725AA" w14:textId="67F72752" w:rsid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Конкурсные заявки, поданные с нарушением установленного порядка либо не содержащие оба пакета, могут быть отклонены.</w:t>
            </w:r>
          </w:p>
        </w:tc>
      </w:tr>
      <w:tr w:rsidR="00B76528" w:rsidRPr="006646CC" w14:paraId="53DD85E9" w14:textId="77777777" w:rsidTr="00580EB3">
        <w:tc>
          <w:tcPr>
            <w:tcW w:w="1638" w:type="dxa"/>
          </w:tcPr>
          <w:p w14:paraId="4C9F7A2F" w14:textId="6E331B62" w:rsidR="00B76528" w:rsidRDefault="000671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Важно!!!</w:t>
            </w:r>
          </w:p>
        </w:tc>
        <w:tc>
          <w:tcPr>
            <w:tcW w:w="7326" w:type="dxa"/>
          </w:tcPr>
          <w:p w14:paraId="1D1F466D" w14:textId="0FAC5453" w:rsidR="00A97627" w:rsidRDefault="00067106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Размер одного электронного письма не должен превышать 25 МБ. В случае превышения допустимого размера конкурсная заявка направляется несколькими письмами с указанием номера части в теме письма.</w:t>
            </w:r>
          </w:p>
        </w:tc>
      </w:tr>
      <w:tr w:rsidR="00B76528" w:rsidRPr="006646CC" w14:paraId="14366F32" w14:textId="77777777" w:rsidTr="00580EB3">
        <w:tc>
          <w:tcPr>
            <w:tcW w:w="1638" w:type="dxa"/>
          </w:tcPr>
          <w:p w14:paraId="74670BF7" w14:textId="7F7A48B3" w:rsidR="00B76528" w:rsidRDefault="000671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Конкурсная заявка должна содержать следующие документы: </w:t>
            </w:r>
          </w:p>
        </w:tc>
        <w:tc>
          <w:tcPr>
            <w:tcW w:w="7326" w:type="dxa"/>
          </w:tcPr>
          <w:p w14:paraId="658A0F2D" w14:textId="4E065B0F" w:rsidR="00067106" w:rsidRDefault="00067106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 добросовестности и антикоррупционная оговорка (приложение №1</w:t>
            </w:r>
            <w:r w:rsid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-первый пакет конкурсной заявки</w:t>
            </w: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14:paraId="7E65E492" w14:textId="06681135" w:rsidR="00067106" w:rsidRDefault="00067106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Декларация, гарантирующая конкурсную заявку (приложение №2</w:t>
            </w:r>
            <w:r w:rsid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-первый пакет конкурсной заявки</w:t>
            </w: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</w:p>
          <w:p w14:paraId="2B992C9E" w14:textId="6168BF85" w:rsidR="00067106" w:rsidRDefault="00067106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Анкета участника</w:t>
            </w:r>
            <w:r w:rsid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(Приложение №3</w:t>
            </w:r>
            <w:r w:rsid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-первый пакет конкурсной заявки</w:t>
            </w:r>
            <w:r w:rsid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78705471" w14:textId="66308288" w:rsidR="00067106" w:rsidRPr="00A47F6F" w:rsidRDefault="00633DA3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оммерческое предложение</w:t>
            </w:r>
            <w:r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Приложение №4-</w:t>
            </w:r>
            <w:r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второй пакет конкурсной заявки)</w:t>
            </w:r>
            <w:r w:rsidR="00A47F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9837FE1" w14:textId="520E1136" w:rsidR="00A47F6F" w:rsidRPr="00EE54CE" w:rsidRDefault="00A47F6F" w:rsidP="00EE54CE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Свидетельство о государственной регистрации ИП/патент – подтверждает, что лицо зарегистрировано в качестве индивидуального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64BA">
              <w:rPr>
                <w:rFonts w:ascii="Times New Roman" w:hAnsi="Times New Roman" w:cs="Times New Roman"/>
                <w:lang w:val="ru-RU"/>
              </w:rPr>
              <w:t>предпринимателя или гарантийное письмо об обязательной регистрации ИП или получения патента</w:t>
            </w:r>
            <w:r w:rsidR="00EE54C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E54CE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</w:t>
            </w:r>
            <w:r w:rsidRPr="00EE54CE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3D604730" w14:textId="21D511ED" w:rsidR="00A47F6F" w:rsidRPr="00A47F6F" w:rsidRDefault="00A47F6F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Копия паспорта (</w:t>
            </w:r>
            <w:r w:rsidRPr="008764BA">
              <w:rPr>
                <w:rFonts w:ascii="Times New Roman" w:hAnsi="Times New Roman" w:cs="Times New Roman"/>
              </w:rPr>
              <w:t>ID</w:t>
            </w:r>
            <w:r w:rsidRPr="008764BA">
              <w:rPr>
                <w:rFonts w:ascii="Times New Roman" w:hAnsi="Times New Roman" w:cs="Times New Roman"/>
                <w:lang w:val="ru-RU"/>
              </w:rPr>
              <w:t>-карты) или другой документ, удостоверяющий личность – для идентификации физического лица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A56706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7DF53D7" w14:textId="227E1D03" w:rsidR="00A47F6F" w:rsidRPr="00A47F6F" w:rsidRDefault="00A47F6F" w:rsidP="00A47F6F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F6F">
              <w:rPr>
                <w:rFonts w:ascii="Times New Roman" w:hAnsi="Times New Roman" w:cs="Times New Roman"/>
                <w:lang w:val="ru-RU"/>
              </w:rPr>
              <w:t>Документы, подтверждающие опыт работы, либо Копия трудовой книжки (при наличии и по требованию) – договоры (копии)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</w:p>
          <w:p w14:paraId="3ED93DBC" w14:textId="645DCE55" w:rsidR="00A47F6F" w:rsidRPr="00A47F6F" w:rsidRDefault="00A47F6F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Банковские реквизиты – для перечисления оплаты по договору (при наличии)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</w:p>
          <w:p w14:paraId="3566E6EE" w14:textId="14BDE7E9" w:rsidR="00A47F6F" w:rsidRPr="00A47F6F" w:rsidRDefault="00A47F6F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правка об отсутствии </w:t>
            </w:r>
            <w:r w:rsidR="00A56706" w:rsidRPr="008764BA">
              <w:rPr>
                <w:rFonts w:ascii="Times New Roman" w:hAnsi="Times New Roman" w:cs="Times New Roman"/>
                <w:lang w:val="ru-RU"/>
              </w:rPr>
              <w:t>судимости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C032B44" w14:textId="1029A419" w:rsidR="00A47F6F" w:rsidRPr="00A47F6F" w:rsidRDefault="00A47F6F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правка об отсутствии </w:t>
            </w:r>
            <w:r>
              <w:rPr>
                <w:rFonts w:ascii="Times New Roman" w:hAnsi="Times New Roman" w:cs="Times New Roman"/>
                <w:lang w:val="ru-RU"/>
              </w:rPr>
              <w:t>задолженности УГНС (при наличии ИП)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</w:p>
          <w:p w14:paraId="3042F825" w14:textId="497763D7" w:rsidR="00A47F6F" w:rsidRPr="00067106" w:rsidRDefault="00A47F6F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другие документы, предусмотренные Техническим заданием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</w:p>
        </w:tc>
      </w:tr>
      <w:tr w:rsidR="00B76528" w:rsidRPr="006646CC" w14:paraId="036B07E4" w14:textId="77777777" w:rsidTr="00580EB3">
        <w:tc>
          <w:tcPr>
            <w:tcW w:w="1638" w:type="dxa"/>
          </w:tcPr>
          <w:p w14:paraId="07549D25" w14:textId="4AF23DF5" w:rsidR="00B76528" w:rsidRDefault="00A97627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проведения конкурса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критерии оценки</w:t>
            </w:r>
          </w:p>
        </w:tc>
        <w:tc>
          <w:tcPr>
            <w:tcW w:w="7326" w:type="dxa"/>
          </w:tcPr>
          <w:p w14:paraId="325A712B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 проводится с неограниченным участием по одноэтапной двухпакетной процедуре.</w:t>
            </w:r>
          </w:p>
          <w:p w14:paraId="52B4511E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 первом этапе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осуществляется рассмотрение и оценка конкурсных заявок по представленным документам на соответствие требованиям конкурсной документации и Технического задания.</w:t>
            </w:r>
          </w:p>
          <w:p w14:paraId="6A98C536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Кандидаты, конкурсные заявки которых признаны соответствующими требованиям первого этапа, приглашаются на интервью.</w:t>
            </w:r>
          </w:p>
          <w:p w14:paraId="01D2963E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 втором этапе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кандидатов, успешно прошедших первый этап, осуществляется вскрытие второго пакета — коммерческих предложений и их рассмотрение в порядке, установленном конкурсной документацией.</w:t>
            </w:r>
          </w:p>
          <w:p w14:paraId="541D4EF6" w14:textId="06DA720A" w:rsidR="00B76528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Участники, не прошедшие первый этап или не представившие полный комплект документов, ко второму этапу не допускаются.</w:t>
            </w:r>
          </w:p>
        </w:tc>
      </w:tr>
      <w:tr w:rsidR="00B76528" w:rsidRPr="006646CC" w14:paraId="7E1AA73C" w14:textId="77777777" w:rsidTr="00580EB3">
        <w:tc>
          <w:tcPr>
            <w:tcW w:w="1638" w:type="dxa"/>
          </w:tcPr>
          <w:p w14:paraId="7D791449" w14:textId="39E05BDB" w:rsidR="00A97627" w:rsidRPr="00B76528" w:rsidRDefault="00A97627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Дополнительные условия: </w:t>
            </w:r>
          </w:p>
          <w:p w14:paraId="3C1A651C" w14:textId="77777777" w:rsidR="00B76528" w:rsidRDefault="00B76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6" w:type="dxa"/>
          </w:tcPr>
          <w:p w14:paraId="57719739" w14:textId="77777777" w:rsidR="00A97627" w:rsidRPr="00B76528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Каждый участник вправе подать только одно конкурсное предложение.</w:t>
            </w:r>
          </w:p>
          <w:p w14:paraId="30EAA934" w14:textId="77777777" w:rsidR="00A97627" w:rsidRPr="00B76528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Конкурсные предложения, поданные после установленного срока, не рассматриваются.</w:t>
            </w:r>
          </w:p>
          <w:p w14:paraId="75B9E565" w14:textId="77777777" w:rsid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Заказчик вправе отклонить любое предложение либо отменить конкурс до присуждения договора без обязательств перед участниками. </w:t>
            </w:r>
          </w:p>
          <w:p w14:paraId="6C3BE8C0" w14:textId="77777777" w:rsid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Подача конкурсного предложения означает согласие участника со всеми условиями конкурса. </w:t>
            </w:r>
          </w:p>
          <w:p w14:paraId="5BA5AE40" w14:textId="757DC579" w:rsidR="00B76528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 действия конкурсного предложения – не менее 60 календарных дней.</w:t>
            </w:r>
          </w:p>
        </w:tc>
      </w:tr>
      <w:tr w:rsidR="00A97627" w:rsidRPr="006646CC" w14:paraId="0FE6B18C" w14:textId="77777777" w:rsidTr="00580EB3">
        <w:tc>
          <w:tcPr>
            <w:tcW w:w="1638" w:type="dxa"/>
          </w:tcPr>
          <w:p w14:paraId="5413CE6A" w14:textId="735C8D10" w:rsidR="00A97627" w:rsidRDefault="00A97627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Контакты для получения разъяснений</w:t>
            </w:r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7326" w:type="dxa"/>
          </w:tcPr>
          <w:p w14:paraId="1256DDF4" w14:textId="20E92874" w:rsidR="00A97627" w:rsidRPr="00580EB3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вопросы направлять по электронной почте: </w:t>
            </w:r>
            <w:hyperlink r:id="rId7" w:history="1"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meerim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  <w:lang w:val="ru-RU"/>
                </w:rPr>
                <w:t>.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toibaeva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  <w:lang w:val="ru-RU"/>
                </w:rPr>
                <w:t>@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kumtor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  <w:lang w:val="ru-RU"/>
                </w:rPr>
                <w:t>.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kg</w:t>
              </w:r>
            </w:hyperlink>
            <w:r w:rsidR="00580EB3" w:rsidRPr="00580EB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ru-RU"/>
              </w:rPr>
              <w:t xml:space="preserve">. </w:t>
            </w:r>
          </w:p>
          <w:p w14:paraId="16E2A528" w14:textId="37D4A221" w:rsidR="00A97627" w:rsidRPr="00B76528" w:rsidRDefault="00A97627" w:rsidP="00580E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Запросы принимаются не позднее чем за 3 календарных дня до окончания срока подачи заявок.</w:t>
            </w:r>
          </w:p>
        </w:tc>
      </w:tr>
      <w:tr w:rsidR="00580EB3" w:rsidRPr="006646CC" w14:paraId="7CB9812B" w14:textId="77777777" w:rsidTr="00580EB3">
        <w:tc>
          <w:tcPr>
            <w:tcW w:w="1638" w:type="dxa"/>
          </w:tcPr>
          <w:p w14:paraId="3F96FFF4" w14:textId="57187707" w:rsidR="00580EB3" w:rsidRDefault="00580EB3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Приложения:</w:t>
            </w:r>
          </w:p>
        </w:tc>
        <w:tc>
          <w:tcPr>
            <w:tcW w:w="7326" w:type="dxa"/>
          </w:tcPr>
          <w:p w14:paraId="016B6FF3" w14:textId="080C769A" w:rsidR="00F27B9A" w:rsidRDefault="00F27B9A" w:rsidP="00F27B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 </w:t>
            </w:r>
            <w:r w:rsidR="004122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о</w:t>
            </w:r>
            <w:r w:rsidRPr="00F27B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казание услуг мониторинга событий SOC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816E994" w14:textId="7CD8372C" w:rsidR="00580EB3" w:rsidRPr="00F27B9A" w:rsidRDefault="00F27B9A" w:rsidP="00F27B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="00580EB3" w:rsidRPr="00F27B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 добросовестности и антикоррупционная оговорка (приложение №1-первый пакет конкурсной заявки)</w:t>
            </w:r>
          </w:p>
          <w:p w14:paraId="320BB4FF" w14:textId="39617B4B" w:rsidR="00580EB3" w:rsidRPr="00F37C3E" w:rsidRDefault="00F37C3E" w:rsidP="00F37C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  </w:t>
            </w:r>
            <w:r w:rsidR="00580EB3" w:rsidRPr="00F37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Декларация, гарантирующая конкурсную заявку (приложение №2-первый пакет конкурсной заявки) </w:t>
            </w:r>
          </w:p>
          <w:p w14:paraId="062B7980" w14:textId="093E80FC" w:rsidR="00580EB3" w:rsidRPr="00470729" w:rsidRDefault="00F37C3E" w:rsidP="004707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 w:rsidR="00580EB3" w:rsidRPr="004707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Анкета участника (Приложение №3-первый пакет конкурсной заявки);</w:t>
            </w:r>
          </w:p>
          <w:p w14:paraId="1EE61B7E" w14:textId="5BDACF23" w:rsidR="00580EB3" w:rsidRPr="00B76528" w:rsidRDefault="00F37C3E" w:rsidP="00580E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r w:rsidR="00580EB3"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оммерческое предложение</w:t>
            </w:r>
            <w:r w:rsidR="00580EB3"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Приложение №4-</w:t>
            </w:r>
            <w:r w:rsidR="00580EB3"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второй пакет конкурсной заявки)</w:t>
            </w:r>
          </w:p>
        </w:tc>
      </w:tr>
    </w:tbl>
    <w:p w14:paraId="1E2E09D1" w14:textId="77777777" w:rsidR="00455542" w:rsidRPr="00B76528" w:rsidRDefault="00455542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455542" w:rsidRPr="00B7652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2C35A8"/>
    <w:multiLevelType w:val="hybridMultilevel"/>
    <w:tmpl w:val="5FEE8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031EC"/>
    <w:multiLevelType w:val="multilevel"/>
    <w:tmpl w:val="CDFC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9D7A39"/>
    <w:multiLevelType w:val="hybridMultilevel"/>
    <w:tmpl w:val="64C68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10379F"/>
    <w:multiLevelType w:val="hybridMultilevel"/>
    <w:tmpl w:val="BCC09EF8"/>
    <w:lvl w:ilvl="0" w:tplc="A0BA6B32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3" w15:restartNumberingAfterBreak="0">
    <w:nsid w:val="75C01E4E"/>
    <w:multiLevelType w:val="hybridMultilevel"/>
    <w:tmpl w:val="5FEE85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32748">
    <w:abstractNumId w:val="8"/>
  </w:num>
  <w:num w:numId="2" w16cid:durableId="2048484798">
    <w:abstractNumId w:val="6"/>
  </w:num>
  <w:num w:numId="3" w16cid:durableId="717321073">
    <w:abstractNumId w:val="5"/>
  </w:num>
  <w:num w:numId="4" w16cid:durableId="333923660">
    <w:abstractNumId w:val="4"/>
  </w:num>
  <w:num w:numId="5" w16cid:durableId="408311467">
    <w:abstractNumId w:val="7"/>
  </w:num>
  <w:num w:numId="6" w16cid:durableId="1800609180">
    <w:abstractNumId w:val="3"/>
  </w:num>
  <w:num w:numId="7" w16cid:durableId="779106197">
    <w:abstractNumId w:val="2"/>
  </w:num>
  <w:num w:numId="8" w16cid:durableId="1552383216">
    <w:abstractNumId w:val="1"/>
  </w:num>
  <w:num w:numId="9" w16cid:durableId="22365323">
    <w:abstractNumId w:val="0"/>
  </w:num>
  <w:num w:numId="10" w16cid:durableId="754284072">
    <w:abstractNumId w:val="11"/>
  </w:num>
  <w:num w:numId="11" w16cid:durableId="49812901">
    <w:abstractNumId w:val="9"/>
  </w:num>
  <w:num w:numId="12" w16cid:durableId="1585797922">
    <w:abstractNumId w:val="13"/>
  </w:num>
  <w:num w:numId="13" w16cid:durableId="2098676219">
    <w:abstractNumId w:val="10"/>
  </w:num>
  <w:num w:numId="14" w16cid:durableId="32794715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7106"/>
    <w:rsid w:val="000855E5"/>
    <w:rsid w:val="000B3230"/>
    <w:rsid w:val="00142013"/>
    <w:rsid w:val="0015074B"/>
    <w:rsid w:val="00226BD9"/>
    <w:rsid w:val="00252E64"/>
    <w:rsid w:val="0029639D"/>
    <w:rsid w:val="00326F90"/>
    <w:rsid w:val="00350837"/>
    <w:rsid w:val="00412272"/>
    <w:rsid w:val="00435C67"/>
    <w:rsid w:val="00455542"/>
    <w:rsid w:val="00457BFF"/>
    <w:rsid w:val="00470729"/>
    <w:rsid w:val="0053688F"/>
    <w:rsid w:val="00580EB3"/>
    <w:rsid w:val="00603920"/>
    <w:rsid w:val="00633DA3"/>
    <w:rsid w:val="006646CC"/>
    <w:rsid w:val="0073622D"/>
    <w:rsid w:val="00745AA4"/>
    <w:rsid w:val="00757921"/>
    <w:rsid w:val="007A15E9"/>
    <w:rsid w:val="00821DD9"/>
    <w:rsid w:val="00954E71"/>
    <w:rsid w:val="009868BC"/>
    <w:rsid w:val="009C1058"/>
    <w:rsid w:val="00A47F6F"/>
    <w:rsid w:val="00A56706"/>
    <w:rsid w:val="00A97627"/>
    <w:rsid w:val="00AA1D8D"/>
    <w:rsid w:val="00AB5AB9"/>
    <w:rsid w:val="00AE5659"/>
    <w:rsid w:val="00B47730"/>
    <w:rsid w:val="00B76528"/>
    <w:rsid w:val="00CB0664"/>
    <w:rsid w:val="00CC5398"/>
    <w:rsid w:val="00D230E7"/>
    <w:rsid w:val="00DE5080"/>
    <w:rsid w:val="00E32758"/>
    <w:rsid w:val="00E50712"/>
    <w:rsid w:val="00EE54CE"/>
    <w:rsid w:val="00F27B9A"/>
    <w:rsid w:val="00F34A79"/>
    <w:rsid w:val="00F37C3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D38523"/>
  <w14:defaultImageDpi w14:val="300"/>
  <w15:docId w15:val="{06FE41AF-8348-400B-BD6C-F10593D9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B76528"/>
    <w:rPr>
      <w:color w:val="0000FF" w:themeColor="hyperlink"/>
      <w:u w:val="single"/>
    </w:rPr>
  </w:style>
  <w:style w:type="character" w:styleId="aff9">
    <w:name w:val="Unresolved Mention"/>
    <w:basedOn w:val="a2"/>
    <w:uiPriority w:val="99"/>
    <w:semiHidden/>
    <w:unhideWhenUsed/>
    <w:rsid w:val="00B765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oc.contractors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674</Words>
  <Characters>4867</Characters>
  <Application>Microsoft Office Word</Application>
  <DocSecurity>0</DocSecurity>
  <Lines>139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5479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Meerim Toibaeva</cp:lastModifiedBy>
  <cp:revision>18</cp:revision>
  <dcterms:created xsi:type="dcterms:W3CDTF">2026-04-02T05:57:00Z</dcterms:created>
  <dcterms:modified xsi:type="dcterms:W3CDTF">2026-07-24T02:50:00Z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2026-04-01T11:21:47Z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44eb86cd-3027-450e-ad4e-77365cffcf87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